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72" w:rsidRPr="000113D3" w:rsidRDefault="00FE3B72" w:rsidP="00DA6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3D3">
        <w:rPr>
          <w:rFonts w:ascii="Times New Roman" w:hAnsi="Times New Roman" w:cs="Times New Roman"/>
          <w:sz w:val="24"/>
          <w:szCs w:val="24"/>
        </w:rPr>
        <w:t>СОГЛАСОВАНО</w:t>
      </w:r>
    </w:p>
    <w:p w:rsidR="00FE3B72" w:rsidRPr="000113D3" w:rsidRDefault="00FE3B72" w:rsidP="00DA6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3D3">
        <w:rPr>
          <w:rFonts w:ascii="Times New Roman" w:hAnsi="Times New Roman" w:cs="Times New Roman"/>
          <w:sz w:val="24"/>
          <w:szCs w:val="24"/>
        </w:rPr>
        <w:t>Протокол Совета школы</w:t>
      </w:r>
    </w:p>
    <w:p w:rsidR="00FE3B72" w:rsidRPr="000113D3" w:rsidRDefault="00FE3B72" w:rsidP="00DA6C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3D3">
        <w:rPr>
          <w:rFonts w:ascii="Times New Roman" w:hAnsi="Times New Roman" w:cs="Times New Roman"/>
          <w:sz w:val="24"/>
          <w:szCs w:val="24"/>
        </w:rPr>
        <w:t xml:space="preserve">от </w:t>
      </w:r>
      <w:r w:rsidR="00993D1B">
        <w:rPr>
          <w:rFonts w:ascii="Times New Roman" w:hAnsi="Times New Roman" w:cs="Times New Roman"/>
          <w:sz w:val="24"/>
          <w:szCs w:val="24"/>
        </w:rPr>
        <w:t xml:space="preserve">30.08.2024 </w:t>
      </w:r>
    </w:p>
    <w:p w:rsidR="000113D3" w:rsidRDefault="000113D3" w:rsidP="00DA6C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264" w:rsidRPr="000113D3" w:rsidRDefault="00B24264" w:rsidP="00DA6C9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113D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24264" w:rsidRPr="000113D3" w:rsidRDefault="00DA6C9A" w:rsidP="00DA6C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4264" w:rsidRPr="000113D3">
        <w:rPr>
          <w:rFonts w:ascii="Times New Roman" w:hAnsi="Times New Roman" w:cs="Times New Roman"/>
          <w:sz w:val="24"/>
          <w:szCs w:val="24"/>
        </w:rPr>
        <w:t xml:space="preserve">Директор МАОУ СОШ №2 </w:t>
      </w:r>
    </w:p>
    <w:p w:rsidR="00B24264" w:rsidRPr="000113D3" w:rsidRDefault="00DA6C9A" w:rsidP="00DA6C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4264" w:rsidRPr="000113D3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B24264" w:rsidRPr="000113D3">
        <w:rPr>
          <w:rFonts w:ascii="Times New Roman" w:hAnsi="Times New Roman" w:cs="Times New Roman"/>
          <w:sz w:val="24"/>
          <w:szCs w:val="24"/>
        </w:rPr>
        <w:t>И.Р.Семячкова</w:t>
      </w:r>
      <w:proofErr w:type="spellEnd"/>
    </w:p>
    <w:p w:rsidR="00B24264" w:rsidRPr="000113D3" w:rsidRDefault="00DA6C9A" w:rsidP="00DA6C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 от 30.08.2024 № 125-о</w:t>
      </w:r>
    </w:p>
    <w:p w:rsidR="000113D3" w:rsidRDefault="000113D3" w:rsidP="00DA6C9A">
      <w:pPr>
        <w:spacing w:after="0"/>
        <w:rPr>
          <w:rFonts w:ascii="Times New Roman" w:hAnsi="Times New Roman" w:cs="Times New Roman"/>
          <w:sz w:val="24"/>
          <w:szCs w:val="24"/>
        </w:rPr>
        <w:sectPr w:rsidR="000113D3" w:rsidSect="00DA6C9A"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FE3B72" w:rsidRPr="000113D3" w:rsidRDefault="00FE3B72" w:rsidP="00DA6C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CD7" w:rsidRDefault="00FE3B72" w:rsidP="00DA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D5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proofErr w:type="spellStart"/>
      <w:r w:rsidR="00F02FF4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="00F02FF4">
        <w:rPr>
          <w:rFonts w:ascii="Times New Roman" w:hAnsi="Times New Roman" w:cs="Times New Roman"/>
          <w:b/>
          <w:sz w:val="28"/>
          <w:szCs w:val="28"/>
        </w:rPr>
        <w:t xml:space="preserve"> комиссии МАОУ СОШ №2</w:t>
      </w:r>
    </w:p>
    <w:p w:rsidR="00DA6C9A" w:rsidRPr="00D60BD5" w:rsidRDefault="00DA6C9A" w:rsidP="00DA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147" w:rsidRDefault="00470147" w:rsidP="00DA6C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1.</w:t>
      </w:r>
      <w:r w:rsidR="00A52D71" w:rsidRPr="0047014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70147" w:rsidRDefault="008620B7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B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МАОУ СОШ №2 (далее, соответственно, - Положение, образовательная организация) разработано в соответствии с Федеральным законом от 29.12.2012 №272-ФЗ «Об образовании в Российской Федерации», ГОСТ 31986-2012 «Межгосударственный стандарт. Услуги общественного питания. Метод органолептической оценки качества продукции общественного питания».</w:t>
      </w:r>
    </w:p>
    <w:p w:rsidR="0058738E" w:rsidRDefault="0058738E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составлено в рамках мероприятия ХАССП для контроля за качеством приготовления пищи, соблюдением технологии приготовления пищи и выполнением санитарно-гигиенических требований.</w:t>
      </w:r>
    </w:p>
    <w:p w:rsidR="00544342" w:rsidRPr="00544342" w:rsidRDefault="0058738E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sz w:val="28"/>
          <w:szCs w:val="28"/>
        </w:rPr>
        <w:t>1.3.</w:t>
      </w:r>
      <w:r w:rsidR="00544342"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определяет компетенцию, функции, задачи, порядок формирования и деятельности </w:t>
      </w:r>
      <w:proofErr w:type="spellStart"/>
      <w:r w:rsidR="00544342"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="00544342"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комиссии.</w:t>
      </w:r>
    </w:p>
    <w:p w:rsidR="00544342" w:rsidRPr="00544342" w:rsidRDefault="00544342" w:rsidP="00DA6C9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Порядок создания </w:t>
      </w:r>
      <w:proofErr w:type="spellStart"/>
      <w:r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комиссии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Бракеражная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формируется общим собранием трудового коллектива образовательной организации. Персональный состав комиссии и сроки ее полномочий утверждаются приказом руководителя образовательной организации.</w:t>
      </w:r>
    </w:p>
    <w:p w:rsid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2.2. В состав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входят:</w:t>
      </w:r>
    </w:p>
    <w:p w:rsidR="00174168" w:rsidRDefault="00174168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– руководитель образовательной организации или его заместители;</w:t>
      </w:r>
    </w:p>
    <w:p w:rsidR="00174168" w:rsidRDefault="00174168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комиссии: медицинский работник образовательной организации;</w:t>
      </w:r>
    </w:p>
    <w:p w:rsidR="00174168" w:rsidRDefault="00174168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ответственный за организацию питания;</w:t>
      </w:r>
    </w:p>
    <w:p w:rsidR="00174168" w:rsidRPr="00544342" w:rsidRDefault="00174168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 производством школьной столовой</w:t>
      </w:r>
      <w:r w:rsidR="00C61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>2.3. Отсутствие отдельных членов 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не является препятствием для ее деятельности. Для надлежащего выполнения функций к</w:t>
      </w:r>
      <w:r w:rsidR="00C61A50">
        <w:rPr>
          <w:rFonts w:ascii="Times New Roman" w:hAnsi="Times New Roman" w:cs="Times New Roman"/>
          <w:color w:val="000000"/>
          <w:sz w:val="28"/>
          <w:szCs w:val="28"/>
        </w:rPr>
        <w:t>омиссии достаточно не менее двух</w:t>
      </w: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ее членов.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2.4. При необходимости в состав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приказом руководителя образовательной организации могут включаться работники, чьи должности не указаны в пункте 2.2 настоящего Положения, а также специалисты и эксперты, не являющиеся работниками образовательной организации.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>2.5. Председатель 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является ее полноправным членом. В случае равенства голосов при голосовании голос председателя 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является решающим.</w:t>
      </w:r>
    </w:p>
    <w:p w:rsidR="00544342" w:rsidRPr="00544342" w:rsidRDefault="00544342" w:rsidP="00DA6C9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Основные цели и задачи </w:t>
      </w:r>
      <w:proofErr w:type="spellStart"/>
      <w:r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комиссии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Бракеражная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создается с целью осуществления постоянного контроля качества готовых блюд, приготовленных в пищеблоке образовательной организации.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>3.2. Задачи 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</w:t>
      </w:r>
    </w:p>
    <w:p w:rsidR="00544342" w:rsidRPr="00DA6C9A" w:rsidRDefault="00544342" w:rsidP="00DA6C9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контроль массы всех готовых блюд (штучных изделий, полуфабрикатов, порционных блюд, продукции к блюдам);</w:t>
      </w:r>
    </w:p>
    <w:p w:rsidR="00544342" w:rsidRPr="00DA6C9A" w:rsidRDefault="00544342" w:rsidP="00DA6C9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органолептическая оценка всех готовых блюд (состав, вкус, температура, запах, внешний вид, готовность).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 Возложение на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бракеражную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комиссию иных поручений, не соответствующих цели и задачам ее создания, не допускается.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3.4. Решения, принятые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 в </w:t>
      </w:r>
      <w:proofErr w:type="gram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proofErr w:type="gram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имеющихся у нее полномочий, содержат указания, обязательные к исполнению всеми работниками образовательной организации либо теми, кому они непосредственно адресованы, если в таких решениях прямо указаны работники образовательной организации.</w:t>
      </w:r>
    </w:p>
    <w:p w:rsidR="00544342" w:rsidRPr="00544342" w:rsidRDefault="00153CEC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544342"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Права и обязанности </w:t>
      </w:r>
      <w:proofErr w:type="spellStart"/>
      <w:r w:rsidR="00544342"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="00544342"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комиссии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Бракеражная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> комиссия вправе:</w:t>
      </w:r>
    </w:p>
    <w:p w:rsidR="00544342" w:rsidRPr="00DA6C9A" w:rsidRDefault="00544342" w:rsidP="00DA6C9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выносить на обсуждение конкретные предложения по организации питания;</w:t>
      </w:r>
    </w:p>
    <w:p w:rsidR="00544342" w:rsidRPr="00DA6C9A" w:rsidRDefault="00544342" w:rsidP="00DA6C9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ходатайствовать о поощрении или наказании работников пищеблока образовательной организации;</w:t>
      </w:r>
    </w:p>
    <w:p w:rsidR="00544342" w:rsidRPr="00DA6C9A" w:rsidRDefault="00544342" w:rsidP="00DA6C9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находиться в помещениях пищеблока для проведения бракеража готовых блюд.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Бракеражная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обязана: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ежедневно являться на бракераж готовой пищевой продукции за 20 минут до начала раздачи; 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выносить одно из трех обоснованных решений: допустить к раздаче, направить на доработку, отправить в брак;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ознакомиться с меню, таблицами выхода и состава продукции, изучить технологические и калькуляционные карты приготовления пищи, качество которой оценивается;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своевременно сообщить руководству образовательной организации о проблемах здоровья, которые препятствуют осуществлению возложенных функций;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осуществлять свои функции в специально выдаваемой одежде: халате, шапочке, перчатках и обуви;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перед тем как приступить к своим обязанностям, вымыть руки и надеть специальную одежду;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присутствовать на заседании при руководителе образовательной организации по вопросам расследования причин </w:t>
      </w:r>
      <w:proofErr w:type="gramStart"/>
      <w:r w:rsidRPr="00DA6C9A">
        <w:rPr>
          <w:rFonts w:ascii="Times New Roman" w:hAnsi="Times New Roman" w:cs="Times New Roman"/>
          <w:color w:val="000000"/>
          <w:sz w:val="28"/>
          <w:szCs w:val="28"/>
        </w:rPr>
        <w:t>брака</w:t>
      </w:r>
      <w:proofErr w:type="gramEnd"/>
      <w:r w:rsidRPr="00DA6C9A">
        <w:rPr>
          <w:rFonts w:ascii="Times New Roman" w:hAnsi="Times New Roman" w:cs="Times New Roman"/>
          <w:color w:val="000000"/>
          <w:sz w:val="28"/>
          <w:szCs w:val="28"/>
        </w:rPr>
        <w:t xml:space="preserve"> готовых блюд;</w:t>
      </w:r>
    </w:p>
    <w:p w:rsidR="00544342" w:rsidRPr="00DA6C9A" w:rsidRDefault="00544342" w:rsidP="00DA6C9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C9A">
        <w:rPr>
          <w:rFonts w:ascii="Times New Roman" w:hAnsi="Times New Roman" w:cs="Times New Roman"/>
          <w:color w:val="000000"/>
          <w:sz w:val="28"/>
          <w:szCs w:val="28"/>
        </w:rPr>
        <w:t>фиксировать результаты бракеража в учетных документах: в журнале бракеража готовой кулинарной продукции и акте выявления брака (по необходимости).</w:t>
      </w:r>
    </w:p>
    <w:p w:rsidR="00544342" w:rsidRPr="00544342" w:rsidRDefault="00153CEC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544342"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Деятельность </w:t>
      </w:r>
      <w:proofErr w:type="spellStart"/>
      <w:r w:rsidR="00544342"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="00544342"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комиссии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>5.1. Деятельность комиссии регламентируется настоящим Положением, действующими санитарными правилами, ГОСТ.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5.2. Для оценки контроля массы и органолептической оценки члены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используют порядки, указанные в приложениях № 1 и 2 к настоящему Положению.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>5.3. Работники образовательной организации обязаны содействовать деятельности 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комиссии: представлять затребованные документы, давать пояснения, предъявлять пищевые продукты, технологические емкости, посуду и т. п.</w:t>
      </w:r>
    </w:p>
    <w:p w:rsidR="00544342" w:rsidRPr="00544342" w:rsidRDefault="00153CEC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544342" w:rsidRPr="0054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Заключительные положения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6.1. Члены </w:t>
      </w:r>
      <w:proofErr w:type="spellStart"/>
      <w:r w:rsidRPr="00544342">
        <w:rPr>
          <w:rFonts w:ascii="Times New Roman" w:hAnsi="Times New Roman" w:cs="Times New Roman"/>
          <w:color w:val="000000"/>
          <w:sz w:val="28"/>
          <w:szCs w:val="28"/>
        </w:rPr>
        <w:t>бракеражной</w:t>
      </w:r>
      <w:proofErr w:type="spellEnd"/>
      <w:r w:rsidRPr="005443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несут персональную ответственность за выполнение возложенных на них функций и за вынесенные в ходе деятельности решения.</w:t>
      </w:r>
    </w:p>
    <w:p w:rsidR="00544342" w:rsidRPr="00544342" w:rsidRDefault="00544342" w:rsidP="00DA6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2AA3" w:rsidRPr="00B72AA3" w:rsidRDefault="00B72AA3" w:rsidP="00DA6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AA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72AA3" w:rsidRDefault="00B72AA3" w:rsidP="00DA6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AA3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spellStart"/>
      <w:r w:rsidRPr="00B72AA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7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AA3" w:rsidRPr="00B72AA3" w:rsidRDefault="00B72AA3" w:rsidP="00DA6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A6C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72AA3">
        <w:rPr>
          <w:rFonts w:ascii="Times New Roman" w:hAnsi="Times New Roman" w:cs="Times New Roman"/>
          <w:sz w:val="24"/>
          <w:szCs w:val="24"/>
        </w:rPr>
        <w:t>комиссии МАОУ СОШ №</w:t>
      </w:r>
      <w:r w:rsidR="00DA6C9A">
        <w:rPr>
          <w:rFonts w:ascii="Times New Roman" w:hAnsi="Times New Roman" w:cs="Times New Roman"/>
          <w:sz w:val="24"/>
          <w:szCs w:val="24"/>
        </w:rPr>
        <w:t xml:space="preserve"> </w:t>
      </w:r>
      <w:r w:rsidRPr="00B72AA3">
        <w:rPr>
          <w:rFonts w:ascii="Times New Roman" w:hAnsi="Times New Roman" w:cs="Times New Roman"/>
          <w:sz w:val="24"/>
          <w:szCs w:val="24"/>
        </w:rPr>
        <w:t>2</w:t>
      </w:r>
    </w:p>
    <w:p w:rsidR="00B72AA3" w:rsidRPr="001F1234" w:rsidRDefault="00B92C28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3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F1234" w:rsidRPr="001F1234" w:rsidRDefault="00B92C28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34">
        <w:rPr>
          <w:rFonts w:ascii="Times New Roman" w:hAnsi="Times New Roman" w:cs="Times New Roman"/>
          <w:b/>
          <w:sz w:val="28"/>
          <w:szCs w:val="28"/>
        </w:rPr>
        <w:t>оценки контроля массы готовых пищевых продуктов</w:t>
      </w:r>
    </w:p>
    <w:p w:rsidR="00B92C28" w:rsidRDefault="001F1234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2C28" w:rsidRPr="00B92C28">
        <w:rPr>
          <w:rFonts w:ascii="Times New Roman" w:hAnsi="Times New Roman" w:cs="Times New Roman"/>
          <w:sz w:val="28"/>
          <w:szCs w:val="28"/>
        </w:rPr>
        <w:t>Для контроля средней массы блюда надо взять электронные или циферблатные весы с ценой деления 2 г и взвесить на них количество продукции, указанной в таблице 1. Затем фактические показатели средней массы продукции надо сравнить с нормами выхода, которые указаны в меню. Если масса имеет отрицательные отклонения, то продукция не допускается к реализации. При вынесении решения учитывается допустимый предел отклонения, указанный в таблице 2.</w:t>
      </w:r>
    </w:p>
    <w:p w:rsidR="00DA6C9A" w:rsidRDefault="00DA6C9A" w:rsidP="00DA6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5D8" w:rsidRDefault="001C15D8" w:rsidP="00DA6C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1F0">
        <w:rPr>
          <w:rFonts w:ascii="Times New Roman" w:hAnsi="Times New Roman" w:cs="Times New Roman"/>
          <w:b/>
          <w:sz w:val="28"/>
          <w:szCs w:val="28"/>
        </w:rPr>
        <w:t>Таблица 1. Количество продукции, отбираемое для контрольного взвешивания</w:t>
      </w:r>
    </w:p>
    <w:tbl>
      <w:tblPr>
        <w:tblStyle w:val="a3"/>
        <w:tblW w:w="0" w:type="auto"/>
        <w:tblLook w:val="04A0"/>
      </w:tblPr>
      <w:tblGrid>
        <w:gridCol w:w="8186"/>
        <w:gridCol w:w="2235"/>
      </w:tblGrid>
      <w:tr w:rsidR="000061F0" w:rsidRPr="00C85186" w:rsidTr="00DA6C9A">
        <w:tc>
          <w:tcPr>
            <w:tcW w:w="8217" w:type="dxa"/>
          </w:tcPr>
          <w:p w:rsidR="000061F0" w:rsidRPr="00DA6C9A" w:rsidRDefault="000061F0" w:rsidP="00DA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9A">
              <w:rPr>
                <w:rFonts w:ascii="Times New Roman" w:hAnsi="Times New Roman" w:cs="Times New Roman"/>
                <w:sz w:val="28"/>
                <w:szCs w:val="28"/>
              </w:rPr>
              <w:t>Что взвешивают</w:t>
            </w:r>
          </w:p>
        </w:tc>
        <w:tc>
          <w:tcPr>
            <w:tcW w:w="2239" w:type="dxa"/>
          </w:tcPr>
          <w:p w:rsidR="000061F0" w:rsidRPr="00DA6C9A" w:rsidRDefault="000061F0" w:rsidP="00DA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9A">
              <w:rPr>
                <w:rFonts w:ascii="Times New Roman" w:hAnsi="Times New Roman" w:cs="Times New Roman"/>
                <w:sz w:val="28"/>
                <w:szCs w:val="28"/>
              </w:rPr>
              <w:t>В каком количестве</w:t>
            </w:r>
          </w:p>
        </w:tc>
      </w:tr>
      <w:tr w:rsidR="008A14FF" w:rsidRPr="00C85186" w:rsidTr="000061F0">
        <w:tc>
          <w:tcPr>
            <w:tcW w:w="8217" w:type="dxa"/>
          </w:tcPr>
          <w:p w:rsidR="008A14FF" w:rsidRPr="00C85186" w:rsidRDefault="008A14FF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Штучные полуфабрикаты, кулинарные, кондитерские и булочные изделия</w:t>
            </w:r>
          </w:p>
        </w:tc>
        <w:tc>
          <w:tcPr>
            <w:tcW w:w="2239" w:type="dxa"/>
          </w:tcPr>
          <w:p w:rsidR="008A14FF" w:rsidRPr="00DA6C9A" w:rsidRDefault="008A14F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C9A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8A14FF" w:rsidRPr="00C85186" w:rsidTr="000061F0">
        <w:tc>
          <w:tcPr>
            <w:tcW w:w="8217" w:type="dxa"/>
          </w:tcPr>
          <w:p w:rsidR="000354CE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Блюда: </w:t>
            </w:r>
          </w:p>
          <w:p w:rsidR="000354CE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– из мяса, мяса птицы, рыбы, кролика, дичи с гарнирами и соусами; – из картофеля, овощей, грибов и бобовых; </w:t>
            </w:r>
          </w:p>
          <w:p w:rsidR="000354CE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– из круп и макаронных изделий с жиром, сметаной или соусом; </w:t>
            </w:r>
          </w:p>
          <w:p w:rsidR="002F6F30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– из яиц, творога со сметаной или соусами; </w:t>
            </w:r>
          </w:p>
          <w:p w:rsidR="002F6F30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– мучные с жиром, сметаной и иными продуктами. </w:t>
            </w:r>
          </w:p>
          <w:p w:rsidR="002F6F30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А также: </w:t>
            </w:r>
          </w:p>
          <w:p w:rsidR="002F6F30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– холодные и горячие закуски;</w:t>
            </w:r>
          </w:p>
          <w:p w:rsidR="008A14FF" w:rsidRPr="00C85186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 – супы без мяса, мяса птицы, рыбы; </w:t>
            </w:r>
          </w:p>
        </w:tc>
        <w:tc>
          <w:tcPr>
            <w:tcW w:w="2239" w:type="dxa"/>
          </w:tcPr>
          <w:p w:rsidR="008A14FF" w:rsidRPr="00DA6C9A" w:rsidRDefault="00C6083C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C9A">
              <w:rPr>
                <w:rFonts w:ascii="Times New Roman" w:hAnsi="Times New Roman" w:cs="Times New Roman"/>
                <w:sz w:val="28"/>
                <w:szCs w:val="28"/>
              </w:rPr>
              <w:t>3 порции</w:t>
            </w:r>
          </w:p>
        </w:tc>
      </w:tr>
      <w:tr w:rsidR="00FB312E" w:rsidRPr="00C85186" w:rsidTr="000061F0">
        <w:tc>
          <w:tcPr>
            <w:tcW w:w="8217" w:type="dxa"/>
          </w:tcPr>
          <w:p w:rsidR="00FB312E" w:rsidRPr="00C85186" w:rsidRDefault="00FB312E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Сливочное масло, сметана, соусы</w:t>
            </w:r>
          </w:p>
        </w:tc>
        <w:tc>
          <w:tcPr>
            <w:tcW w:w="2239" w:type="dxa"/>
          </w:tcPr>
          <w:p w:rsidR="00FB312E" w:rsidRPr="00C85186" w:rsidRDefault="00FB312E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10–20 порций</w:t>
            </w:r>
          </w:p>
        </w:tc>
      </w:tr>
      <w:tr w:rsidR="00FB312E" w:rsidRPr="00C85186" w:rsidTr="000061F0">
        <w:tc>
          <w:tcPr>
            <w:tcW w:w="8217" w:type="dxa"/>
          </w:tcPr>
          <w:p w:rsidR="00FB312E" w:rsidRPr="00C85186" w:rsidRDefault="00A34D95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Супы с мясом, мясом птицы, рыбой, морепродуктами</w:t>
            </w:r>
          </w:p>
        </w:tc>
        <w:tc>
          <w:tcPr>
            <w:tcW w:w="2239" w:type="dxa"/>
          </w:tcPr>
          <w:p w:rsidR="00FB312E" w:rsidRPr="00C85186" w:rsidRDefault="002F6F30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порций</w:t>
            </w:r>
          </w:p>
        </w:tc>
      </w:tr>
      <w:tr w:rsidR="00A34D95" w:rsidRPr="00C85186" w:rsidTr="000061F0">
        <w:tc>
          <w:tcPr>
            <w:tcW w:w="8217" w:type="dxa"/>
          </w:tcPr>
          <w:p w:rsidR="00A34D95" w:rsidRPr="00C85186" w:rsidRDefault="00A34D95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Сладкие супы с фруктами, гарнирами и сметаной</w:t>
            </w:r>
          </w:p>
        </w:tc>
        <w:tc>
          <w:tcPr>
            <w:tcW w:w="2239" w:type="dxa"/>
          </w:tcPr>
          <w:p w:rsidR="00A34D95" w:rsidRPr="00C85186" w:rsidRDefault="007F5AA8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порции</w:t>
            </w:r>
          </w:p>
        </w:tc>
      </w:tr>
      <w:tr w:rsidR="00A34D95" w:rsidRPr="00C85186" w:rsidTr="000061F0">
        <w:tc>
          <w:tcPr>
            <w:tcW w:w="8217" w:type="dxa"/>
          </w:tcPr>
          <w:p w:rsidR="00A34D95" w:rsidRPr="00C85186" w:rsidRDefault="00A34D95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Бутерброды</w:t>
            </w:r>
          </w:p>
        </w:tc>
        <w:tc>
          <w:tcPr>
            <w:tcW w:w="2239" w:type="dxa"/>
          </w:tcPr>
          <w:p w:rsidR="00A34D95" w:rsidRPr="00C85186" w:rsidRDefault="00C85186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A34D95" w:rsidRPr="00C85186" w:rsidTr="000061F0">
        <w:tc>
          <w:tcPr>
            <w:tcW w:w="8217" w:type="dxa"/>
          </w:tcPr>
          <w:p w:rsidR="00A34D95" w:rsidRPr="00C85186" w:rsidRDefault="00A34D95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Котлеты, биточки, бифштексы, шницели, тефтели, рулеты </w:t>
            </w:r>
            <w:r w:rsidR="007F5AA8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 xml:space="preserve">круп, овощей, пирожки и другие кулинарные изделия, в том числе </w:t>
            </w:r>
            <w:proofErr w:type="spellStart"/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порционируемые</w:t>
            </w:r>
            <w:proofErr w:type="spellEnd"/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9" w:type="dxa"/>
          </w:tcPr>
          <w:p w:rsidR="00A34D95" w:rsidRPr="00C85186" w:rsidRDefault="00C85186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10 шт. или порций</w:t>
            </w:r>
          </w:p>
        </w:tc>
      </w:tr>
      <w:tr w:rsidR="00A34D95" w:rsidRPr="00C85186" w:rsidTr="000061F0">
        <w:tc>
          <w:tcPr>
            <w:tcW w:w="8217" w:type="dxa"/>
          </w:tcPr>
          <w:p w:rsidR="00A34D95" w:rsidRPr="00C85186" w:rsidRDefault="00A34D95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Горячие и холодные напитки собственного</w:t>
            </w:r>
            <w:r w:rsidR="007F5AA8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</w:t>
            </w:r>
          </w:p>
        </w:tc>
        <w:tc>
          <w:tcPr>
            <w:tcW w:w="2239" w:type="dxa"/>
          </w:tcPr>
          <w:p w:rsidR="00A34D95" w:rsidRPr="00C85186" w:rsidRDefault="00C85186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3 порции</w:t>
            </w:r>
          </w:p>
        </w:tc>
      </w:tr>
      <w:tr w:rsidR="00C85186" w:rsidRPr="00C85186" w:rsidTr="000061F0">
        <w:tc>
          <w:tcPr>
            <w:tcW w:w="8217" w:type="dxa"/>
          </w:tcPr>
          <w:p w:rsidR="00C85186" w:rsidRPr="00C85186" w:rsidRDefault="00C85186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Булочные изделия</w:t>
            </w:r>
          </w:p>
        </w:tc>
        <w:tc>
          <w:tcPr>
            <w:tcW w:w="2239" w:type="dxa"/>
          </w:tcPr>
          <w:p w:rsidR="00C85186" w:rsidRPr="00C85186" w:rsidRDefault="00C85186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186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</w:tbl>
    <w:p w:rsidR="00680CB5" w:rsidRDefault="00680CB5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1F0" w:rsidRDefault="00737F8E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8E">
        <w:rPr>
          <w:rFonts w:ascii="Times New Roman" w:hAnsi="Times New Roman" w:cs="Times New Roman"/>
          <w:b/>
          <w:sz w:val="28"/>
          <w:szCs w:val="28"/>
        </w:rPr>
        <w:t>Таблица 2. Предел допускаемых отрицательных отклонений массы пищевой продукции</w:t>
      </w:r>
    </w:p>
    <w:tbl>
      <w:tblPr>
        <w:tblStyle w:val="a3"/>
        <w:tblW w:w="0" w:type="auto"/>
        <w:tblLook w:val="04A0"/>
      </w:tblPr>
      <w:tblGrid>
        <w:gridCol w:w="3604"/>
        <w:gridCol w:w="2189"/>
        <w:gridCol w:w="6"/>
        <w:gridCol w:w="4622"/>
      </w:tblGrid>
      <w:tr w:rsidR="00FA75F5" w:rsidRPr="00FA75F5" w:rsidTr="00680CB5">
        <w:tc>
          <w:tcPr>
            <w:tcW w:w="3613" w:type="dxa"/>
          </w:tcPr>
          <w:p w:rsidR="00FA75F5" w:rsidRPr="00DA6C9A" w:rsidRDefault="00FA75F5" w:rsidP="00DA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9A">
              <w:rPr>
                <w:rFonts w:ascii="Times New Roman" w:hAnsi="Times New Roman" w:cs="Times New Roman"/>
                <w:sz w:val="28"/>
                <w:szCs w:val="28"/>
              </w:rPr>
              <w:t xml:space="preserve">Масса кулинарных полуфабрикатов и изделий, блюд, напитков, </w:t>
            </w:r>
            <w:proofErr w:type="gramStart"/>
            <w:r w:rsidRPr="00DA6C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A6C9A">
              <w:rPr>
                <w:rFonts w:ascii="Times New Roman" w:hAnsi="Times New Roman" w:cs="Times New Roman"/>
                <w:sz w:val="28"/>
                <w:szCs w:val="28"/>
              </w:rPr>
              <w:t xml:space="preserve"> или мл</w:t>
            </w:r>
          </w:p>
        </w:tc>
        <w:tc>
          <w:tcPr>
            <w:tcW w:w="2199" w:type="dxa"/>
          </w:tcPr>
          <w:p w:rsidR="00FA75F5" w:rsidRPr="00DA6C9A" w:rsidRDefault="00680CB5" w:rsidP="00DA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9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644" w:type="dxa"/>
            <w:gridSpan w:val="2"/>
          </w:tcPr>
          <w:p w:rsidR="00FA75F5" w:rsidRPr="00DA6C9A" w:rsidRDefault="00FA75F5" w:rsidP="00DA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9A">
              <w:rPr>
                <w:rFonts w:ascii="Times New Roman" w:hAnsi="Times New Roman" w:cs="Times New Roman"/>
                <w:sz w:val="28"/>
                <w:szCs w:val="28"/>
              </w:rPr>
              <w:t>Предел допускаемых отрицательных отклонений</w:t>
            </w:r>
          </w:p>
        </w:tc>
      </w:tr>
      <w:tr w:rsidR="00E844E7" w:rsidRPr="0027596F" w:rsidTr="003E5436">
        <w:tc>
          <w:tcPr>
            <w:tcW w:w="3613" w:type="dxa"/>
          </w:tcPr>
          <w:p w:rsidR="00E844E7" w:rsidRPr="0027596F" w:rsidRDefault="00E844E7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 xml:space="preserve">5 до 50 </w:t>
            </w:r>
            <w:proofErr w:type="spellStart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5" w:type="dxa"/>
            <w:gridSpan w:val="2"/>
          </w:tcPr>
          <w:p w:rsidR="00E844E7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8" w:type="dxa"/>
          </w:tcPr>
          <w:p w:rsidR="00E844E7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44E7" w:rsidRPr="0027596F" w:rsidTr="00680CB5">
        <w:tc>
          <w:tcPr>
            <w:tcW w:w="3613" w:type="dxa"/>
          </w:tcPr>
          <w:p w:rsidR="00E844E7" w:rsidRPr="0027596F" w:rsidRDefault="00E844E7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 xml:space="preserve">50 – 100 </w:t>
            </w:r>
            <w:proofErr w:type="spellStart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</w:p>
        </w:tc>
        <w:tc>
          <w:tcPr>
            <w:tcW w:w="2199" w:type="dxa"/>
          </w:tcPr>
          <w:p w:rsidR="00E844E7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  <w:gridSpan w:val="2"/>
          </w:tcPr>
          <w:p w:rsidR="00E844E7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75F5" w:rsidRPr="0027596F" w:rsidTr="00680CB5">
        <w:tc>
          <w:tcPr>
            <w:tcW w:w="3613" w:type="dxa"/>
          </w:tcPr>
          <w:p w:rsidR="00FA75F5" w:rsidRPr="0027596F" w:rsidRDefault="00FA75F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 xml:space="preserve">100 – 200 </w:t>
            </w:r>
            <w:proofErr w:type="spellStart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9" w:type="dxa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  <w:gridSpan w:val="2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75F5" w:rsidRPr="0027596F" w:rsidTr="00680CB5">
        <w:tc>
          <w:tcPr>
            <w:tcW w:w="3613" w:type="dxa"/>
          </w:tcPr>
          <w:p w:rsidR="00FA75F5" w:rsidRPr="0027596F" w:rsidRDefault="00FA75F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 xml:space="preserve">200 – 300 </w:t>
            </w:r>
            <w:proofErr w:type="spellStart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9" w:type="dxa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  <w:gridSpan w:val="2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A75F5" w:rsidRPr="0027596F" w:rsidTr="00680CB5">
        <w:tc>
          <w:tcPr>
            <w:tcW w:w="3613" w:type="dxa"/>
          </w:tcPr>
          <w:p w:rsidR="00FA75F5" w:rsidRPr="0027596F" w:rsidRDefault="00FA75F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 xml:space="preserve">300 – 500 </w:t>
            </w:r>
            <w:proofErr w:type="spellStart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9" w:type="dxa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4" w:type="dxa"/>
            <w:gridSpan w:val="2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75F5" w:rsidRPr="0027596F" w:rsidTr="00680CB5">
        <w:tc>
          <w:tcPr>
            <w:tcW w:w="3613" w:type="dxa"/>
          </w:tcPr>
          <w:p w:rsidR="00FA75F5" w:rsidRPr="0027596F" w:rsidRDefault="00FA75F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 xml:space="preserve">500 – 1000 </w:t>
            </w:r>
            <w:proofErr w:type="spellStart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9" w:type="dxa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  <w:gridSpan w:val="2"/>
          </w:tcPr>
          <w:p w:rsidR="00FA75F5" w:rsidRPr="0027596F" w:rsidRDefault="00680CB5" w:rsidP="00DA6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9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37F8E" w:rsidRDefault="002A3BDE" w:rsidP="00DA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BDE" w:rsidRPr="00B72AA3" w:rsidRDefault="002A3BDE" w:rsidP="00DA6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A3BDE" w:rsidRDefault="002A3BDE" w:rsidP="00DA6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2AA3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spellStart"/>
      <w:r w:rsidRPr="00B72AA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7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BDE" w:rsidRDefault="002A3BDE" w:rsidP="00DA6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72AA3">
        <w:rPr>
          <w:rFonts w:ascii="Times New Roman" w:hAnsi="Times New Roman" w:cs="Times New Roman"/>
          <w:sz w:val="24"/>
          <w:szCs w:val="24"/>
        </w:rPr>
        <w:t>комиссии МАОУ СОШ №2</w:t>
      </w:r>
    </w:p>
    <w:p w:rsidR="00DA6C9A" w:rsidRDefault="00DA6C9A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D2" w:rsidRDefault="00D765D2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D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765D2" w:rsidRDefault="00D765D2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D2">
        <w:rPr>
          <w:rFonts w:ascii="Times New Roman" w:hAnsi="Times New Roman" w:cs="Times New Roman"/>
          <w:b/>
          <w:sz w:val="28"/>
          <w:szCs w:val="28"/>
        </w:rPr>
        <w:t>органолептической оценки готовых блюд</w:t>
      </w:r>
    </w:p>
    <w:p w:rsidR="003D5462" w:rsidRDefault="003D5462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765D2" w:rsidRPr="00D765D2">
        <w:rPr>
          <w:rFonts w:ascii="Times New Roman" w:hAnsi="Times New Roman" w:cs="Times New Roman"/>
          <w:sz w:val="28"/>
          <w:szCs w:val="28"/>
        </w:rPr>
        <w:t xml:space="preserve">Для дачи органолептической оценки из общей емкости с готовой пищевой продукцией отбирают </w:t>
      </w:r>
      <w:proofErr w:type="spellStart"/>
      <w:r w:rsidR="00D765D2" w:rsidRPr="00D765D2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D765D2" w:rsidRPr="00D765D2">
        <w:rPr>
          <w:rFonts w:ascii="Times New Roman" w:hAnsi="Times New Roman" w:cs="Times New Roman"/>
          <w:sz w:val="28"/>
          <w:szCs w:val="28"/>
        </w:rPr>
        <w:t xml:space="preserve"> пробу для каждого члена комиссии в объеме: </w:t>
      </w:r>
    </w:p>
    <w:p w:rsidR="003D5462" w:rsidRDefault="00D765D2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D2">
        <w:rPr>
          <w:rFonts w:ascii="Times New Roman" w:hAnsi="Times New Roman" w:cs="Times New Roman"/>
          <w:sz w:val="28"/>
          <w:szCs w:val="28"/>
        </w:rPr>
        <w:t xml:space="preserve">– трех ложек – жидкой продукции. Содержимое емкости, в которых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 </w:t>
      </w:r>
    </w:p>
    <w:p w:rsidR="003D5462" w:rsidRDefault="00D765D2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D2">
        <w:rPr>
          <w:rFonts w:ascii="Times New Roman" w:hAnsi="Times New Roman" w:cs="Times New Roman"/>
          <w:sz w:val="28"/>
          <w:szCs w:val="28"/>
        </w:rPr>
        <w:t>– одного изделия или блюда – продукция плотной консистенции. Блюда и изделия сначала оценивают внешне, а затем нарезают на общей тарелке на тестируемые порции.</w:t>
      </w:r>
    </w:p>
    <w:p w:rsidR="003D5462" w:rsidRDefault="00D765D2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D2">
        <w:rPr>
          <w:rFonts w:ascii="Times New Roman" w:hAnsi="Times New Roman" w:cs="Times New Roman"/>
          <w:sz w:val="28"/>
          <w:szCs w:val="28"/>
        </w:rPr>
        <w:t xml:space="preserve"> </w:t>
      </w:r>
      <w:r w:rsidR="003D54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65D2">
        <w:rPr>
          <w:rFonts w:ascii="Times New Roman" w:hAnsi="Times New Roman" w:cs="Times New Roman"/>
          <w:sz w:val="28"/>
          <w:szCs w:val="28"/>
        </w:rPr>
        <w:t xml:space="preserve">Для дачи органолептической оценки используют методику, указанную в таблице 1. Сначала оценивают блюда, имеющие слабовыраженный запах и вкус, затем приступают к продукции с более интенсивными показателями, сладкие блюда дегустируют в последнюю очередь. При дегустации проб продукции сохраняют порядок их представления без возврата к ранее дегустируемым пробам. После оценки каждого образца снимают послевкусие, используя нейтрализующие продукты (белый хлеб, сухое пресное печенье, молотый кофе или негазированную питьевую воду). </w:t>
      </w:r>
      <w:r w:rsidR="003D54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65D2" w:rsidRDefault="003D5462" w:rsidP="00DA6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65D2" w:rsidRPr="00D765D2">
        <w:rPr>
          <w:rFonts w:ascii="Times New Roman" w:hAnsi="Times New Roman" w:cs="Times New Roman"/>
          <w:sz w:val="28"/>
          <w:szCs w:val="28"/>
        </w:rPr>
        <w:t>Оценку продукции дает каждый член комиссии с помощью характеристик, которые установлены в таблице 2.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запятой. В случае обнаружения недостатков или дефектов оцениваемой продукции проводят снижение максимально возможного балла в соответствии с рекомендациями, приведенными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Б к ГОСТ 31986 – 2012</w:t>
      </w:r>
    </w:p>
    <w:p w:rsidR="00DA6C9A" w:rsidRDefault="00DA6C9A" w:rsidP="00DA6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3BDE" w:rsidRPr="003D5462" w:rsidRDefault="003D5462" w:rsidP="00DA6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462">
        <w:rPr>
          <w:rFonts w:ascii="Times New Roman" w:hAnsi="Times New Roman" w:cs="Times New Roman"/>
          <w:b/>
          <w:sz w:val="28"/>
          <w:szCs w:val="28"/>
        </w:rPr>
        <w:t>Таблица 1. Методика проведения оценки продукции</w:t>
      </w:r>
    </w:p>
    <w:tbl>
      <w:tblPr>
        <w:tblStyle w:val="a3"/>
        <w:tblW w:w="0" w:type="auto"/>
        <w:tblLook w:val="04A0"/>
      </w:tblPr>
      <w:tblGrid>
        <w:gridCol w:w="2826"/>
        <w:gridCol w:w="7595"/>
      </w:tblGrid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b/>
                <w:sz w:val="28"/>
                <w:szCs w:val="28"/>
              </w:rPr>
              <w:t>Продукция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b/>
                <w:sz w:val="28"/>
                <w:szCs w:val="28"/>
              </w:rPr>
              <w:t>Как оценивают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Вначале ложкой отделяют жидкую часть и пробуют. Оценку супа проводят без добавления сметаны. Затем разбирают плотную часть и сравнивают ее состав с рецептурой, например наличие лука или петрушки. Каждую составную часть исследуют отдельно, отмечая соотношение жидкой и плотной частей, консистенцию продуктов, форму нарезки, вкус. Затем пробуют блюдо в целом с добавлением сметаны, если она предусмотрена рецептурой.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Определяют консистенцию, переливая тонкой струйкой и пробуя на вкус. Затем оценивают цвет, состав, правильность формы нарезки, текстуру наполнителей, а также запах и вкус.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Вторые, холодные и сладкие блюда или изделия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Блюда и изделия с плотной структурой после оценки внешнего вида нарезают на общей тарелке на тестируемые порции.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Полуфабрикаты, изделия и блюда из тушеных и запеченных овощей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Отдельно тестируют овощи и соус, а затем пробуют блюдо в целом.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Полуфабрикаты, изделия и блюда из отварных и жареных овощей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Вначале оценивают внешний вид: правильность формы нарезки, а затем текстуру (консистенцию), запах и вкус.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Полуфабрикаты, изделия и блюда из круп и макаронных изделий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тонким слоем распределяют по дну тарелки и устанавливают отсутствие посторонних включений, наличие комков. У макаронных изделий обращают внимание на их текстуру: </w:t>
            </w:r>
            <w:proofErr w:type="spellStart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разваренность</w:t>
            </w:r>
            <w:proofErr w:type="spellEnd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слипаемость</w:t>
            </w:r>
            <w:proofErr w:type="spellEnd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Полуфабрикаты, изделия и блюда из рыбы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Проверяют правильность разделки и соблюдение рецептуры; правильность подготовки полуфабрикатов – нарезку, панировку; текстуру; запах и вкус изделий.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Полуфабрикаты, изделия и блюда из мяса и птицы</w:t>
            </w:r>
          </w:p>
        </w:tc>
        <w:tc>
          <w:tcPr>
            <w:tcW w:w="7626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Оценивают внешний вид блюда в целом и отдельно мясного изделия: правильность формы нарезки, состояние поверхности, панировки. Затем проверяют степень готовности изделий проколом поварской иглой согласно текстуре (консистенции) и цвету на разрезе. После этого оценивают запах и вкус блюда. Для мясных соусных блюд отдельно оценивают все его составные части: основное изделие, соус, гарнир; затем пробуют блюдо в целом.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3D5462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Холодные </w:t>
            </w:r>
            <w:r w:rsidR="00F467CF" w:rsidRPr="00975F74">
              <w:rPr>
                <w:rFonts w:ascii="Times New Roman" w:hAnsi="Times New Roman" w:cs="Times New Roman"/>
                <w:sz w:val="28"/>
                <w:szCs w:val="28"/>
              </w:rPr>
              <w:t>блюда, полуфабрикаты салатов и закусок</w:t>
            </w:r>
          </w:p>
        </w:tc>
        <w:tc>
          <w:tcPr>
            <w:tcW w:w="7626" w:type="dxa"/>
          </w:tcPr>
          <w:p w:rsidR="003D5462" w:rsidRPr="00975F74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Особое внимание обращают на внешний вид блюда: правильность формы нарезки основных продуктов, их текстуру.</w:t>
            </w:r>
          </w:p>
        </w:tc>
      </w:tr>
      <w:tr w:rsidR="003D5462" w:rsidRPr="00975F74" w:rsidTr="00975F74">
        <w:tc>
          <w:tcPr>
            <w:tcW w:w="2830" w:type="dxa"/>
          </w:tcPr>
          <w:p w:rsidR="003D5462" w:rsidRPr="00975F74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Сладкие блюда</w:t>
            </w:r>
          </w:p>
        </w:tc>
        <w:tc>
          <w:tcPr>
            <w:tcW w:w="7626" w:type="dxa"/>
          </w:tcPr>
          <w:p w:rsidR="00866C1F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Учитывают групповые особенности блюд, а также: </w:t>
            </w:r>
          </w:p>
          <w:p w:rsidR="00866C1F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– у </w:t>
            </w:r>
            <w:proofErr w:type="spellStart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желированных</w:t>
            </w:r>
            <w:proofErr w:type="spellEnd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 блюд, муссов и кремов вначале определяют состояние поверхности, вид на разрезе или изломе и цвет. Кроме того, оценивают способность сохранять форму в готовом блюде. Особое внимание обращают на текстуру, затем оценивают запах и вкус;</w:t>
            </w:r>
          </w:p>
          <w:p w:rsidR="003D5462" w:rsidRPr="00975F74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– сладких горячих блюд (суфле, пудинги, гренки, горячие десерты) вначале исследуют внешний вид: характер поверхности, цвет и состояние корочки; массу на разрезе или изломе: </w:t>
            </w:r>
            <w:proofErr w:type="spellStart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пропеченность</w:t>
            </w:r>
            <w:proofErr w:type="spellEnd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, отсутствие закала. Затем оценивают запах и вкус.</w:t>
            </w:r>
          </w:p>
        </w:tc>
      </w:tr>
      <w:tr w:rsidR="00F467CF" w:rsidRPr="00975F74" w:rsidTr="00975F74">
        <w:tc>
          <w:tcPr>
            <w:tcW w:w="2830" w:type="dxa"/>
          </w:tcPr>
          <w:p w:rsidR="00F467CF" w:rsidRPr="00975F74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Мучные кулинарные полуфабрикаты и изделия</w:t>
            </w:r>
          </w:p>
        </w:tc>
        <w:tc>
          <w:tcPr>
            <w:tcW w:w="7626" w:type="dxa"/>
          </w:tcPr>
          <w:p w:rsidR="00F467CF" w:rsidRPr="00975F74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Исследуют их внешний вид: характер поверхности теста, цвет и состояние корочки у блинов, </w:t>
            </w:r>
            <w:proofErr w:type="spellStart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оладьев</w:t>
            </w:r>
            <w:proofErr w:type="spellEnd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, пирожков и т. д., форму изделия. Обращают внимание на соотношение фарша и теста, качество фарша: его сочность, степень готовности, состав. Затем оценивают запах и вкус.</w:t>
            </w:r>
          </w:p>
        </w:tc>
      </w:tr>
      <w:tr w:rsidR="00F467CF" w:rsidRPr="00975F74" w:rsidTr="00975F74">
        <w:tc>
          <w:tcPr>
            <w:tcW w:w="2830" w:type="dxa"/>
          </w:tcPr>
          <w:p w:rsidR="00F467CF" w:rsidRPr="00975F74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Мучные кондитерские и булочные полуфабрикаты и изделия</w:t>
            </w:r>
          </w:p>
        </w:tc>
        <w:tc>
          <w:tcPr>
            <w:tcW w:w="7626" w:type="dxa"/>
          </w:tcPr>
          <w:p w:rsidR="00F467CF" w:rsidRPr="00975F74" w:rsidRDefault="00F467CF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Обращают внимание на состояние поверхности, ее отделку, цвет и состояние корочки, отсутствие отслоения корочки от мякиша, толщину и форму изделий. Затем оценивают состояние мякиша: </w:t>
            </w:r>
            <w:proofErr w:type="spellStart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пропеченность</w:t>
            </w:r>
            <w:proofErr w:type="spellEnd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 xml:space="preserve">, отсутствие признаков </w:t>
            </w:r>
            <w:proofErr w:type="spellStart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непромеса</w:t>
            </w:r>
            <w:proofErr w:type="spellEnd"/>
            <w:r w:rsidRPr="00975F74">
              <w:rPr>
                <w:rFonts w:ascii="Times New Roman" w:hAnsi="Times New Roman" w:cs="Times New Roman"/>
                <w:sz w:val="28"/>
                <w:szCs w:val="28"/>
              </w:rPr>
              <w:t>, характер пористости, эластичность, свежесть, отсутствие закала. После этого оценивают качество отделочных полуфабрикатов по следующим признакам: состояние кремовой массы, помады, желе, глазури, их пышность, пластичность. Далее оценивают запах и вкус изделия в целом.</w:t>
            </w:r>
          </w:p>
        </w:tc>
      </w:tr>
    </w:tbl>
    <w:p w:rsidR="008A1B4C" w:rsidRDefault="008A1B4C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462" w:rsidRDefault="008A1B4C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B4C">
        <w:rPr>
          <w:rFonts w:ascii="Times New Roman" w:hAnsi="Times New Roman" w:cs="Times New Roman"/>
          <w:b/>
          <w:sz w:val="28"/>
          <w:szCs w:val="28"/>
        </w:rPr>
        <w:t>Таблица 2. Методика дачи оценки продукции</w:t>
      </w:r>
    </w:p>
    <w:tbl>
      <w:tblPr>
        <w:tblStyle w:val="a3"/>
        <w:tblW w:w="0" w:type="auto"/>
        <w:tblLook w:val="04A0"/>
      </w:tblPr>
      <w:tblGrid>
        <w:gridCol w:w="7437"/>
        <w:gridCol w:w="2984"/>
      </w:tblGrid>
      <w:tr w:rsidR="008A1B4C" w:rsidRPr="008C4CD8" w:rsidTr="00805C4E">
        <w:tc>
          <w:tcPr>
            <w:tcW w:w="7508" w:type="dxa"/>
          </w:tcPr>
          <w:p w:rsidR="008A1B4C" w:rsidRPr="008C4CD8" w:rsidRDefault="008A1B4C" w:rsidP="00DA6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продукции</w:t>
            </w:r>
          </w:p>
        </w:tc>
        <w:tc>
          <w:tcPr>
            <w:tcW w:w="2948" w:type="dxa"/>
          </w:tcPr>
          <w:p w:rsidR="008A1B4C" w:rsidRPr="008C4CD8" w:rsidRDefault="008A1B4C" w:rsidP="00DA6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b/>
                <w:sz w:val="28"/>
                <w:szCs w:val="28"/>
              </w:rPr>
              <w:t>Балл и оценка</w:t>
            </w:r>
          </w:p>
        </w:tc>
      </w:tr>
      <w:tr w:rsidR="008A1B4C" w:rsidRPr="008C4CD8" w:rsidTr="00805C4E">
        <w:tc>
          <w:tcPr>
            <w:tcW w:w="7508" w:type="dxa"/>
          </w:tcPr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Не имеет недостатков. Органолептические показатели соответствуют требованиям нормативных и технических документов.</w:t>
            </w:r>
          </w:p>
        </w:tc>
        <w:tc>
          <w:tcPr>
            <w:tcW w:w="2948" w:type="dxa"/>
          </w:tcPr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5 баллов (отлично)</w:t>
            </w:r>
          </w:p>
        </w:tc>
      </w:tr>
      <w:tr w:rsidR="008A1B4C" w:rsidRPr="008C4CD8" w:rsidTr="00805C4E">
        <w:tc>
          <w:tcPr>
            <w:tcW w:w="7508" w:type="dxa"/>
          </w:tcPr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Имеет незначительные или легкоустранимые недостатки. Например: типичные для данного вида продукции, но слабовыраженные запах и вкус; неравномерная форма нарезки; недостаточно соленый вкус и т. д.</w:t>
            </w:r>
          </w:p>
        </w:tc>
        <w:tc>
          <w:tcPr>
            <w:tcW w:w="2948" w:type="dxa"/>
          </w:tcPr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4 балла (хорошо)</w:t>
            </w:r>
          </w:p>
        </w:tc>
      </w:tr>
      <w:tr w:rsidR="008A1B4C" w:rsidRPr="008C4CD8" w:rsidTr="00805C4E">
        <w:tc>
          <w:tcPr>
            <w:tcW w:w="7508" w:type="dxa"/>
          </w:tcPr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 xml:space="preserve">Имеет значительные недостатки, но пригоден для реализации без переработки. В числе недостатков могут быть: </w:t>
            </w:r>
            <w:proofErr w:type="spellStart"/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подсыхание</w:t>
            </w:r>
            <w:proofErr w:type="spellEnd"/>
            <w:r w:rsidRPr="008C4CD8">
              <w:rPr>
                <w:rFonts w:ascii="Times New Roman" w:hAnsi="Times New Roman" w:cs="Times New Roman"/>
                <w:sz w:val="28"/>
                <w:szCs w:val="28"/>
              </w:rPr>
              <w:t xml:space="preserve"> поверхности; нарушение формы изделия; неправильная форма нарезки овощей; слабый или чрезмерный запах специй; жидкость в салатах; жесткая текстура или консистенция мяса и т. д.</w:t>
            </w:r>
          </w:p>
        </w:tc>
        <w:tc>
          <w:tcPr>
            <w:tcW w:w="2948" w:type="dxa"/>
          </w:tcPr>
          <w:p w:rsidR="00DA6C9A" w:rsidRDefault="00740D90" w:rsidP="00DA6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 xml:space="preserve"> (удовлетворительно)</w:t>
            </w:r>
          </w:p>
        </w:tc>
      </w:tr>
      <w:tr w:rsidR="008A1B4C" w:rsidRPr="008C4CD8" w:rsidTr="00805C4E">
        <w:tc>
          <w:tcPr>
            <w:tcW w:w="7508" w:type="dxa"/>
          </w:tcPr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 xml:space="preserve">Имеет значительные дефекты: присутствуют посторонние привкусы или запахи; пересолено; </w:t>
            </w:r>
            <w:proofErr w:type="spellStart"/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недоварено</w:t>
            </w:r>
            <w:proofErr w:type="spellEnd"/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; подгорело; утратило форму и т. д.</w:t>
            </w:r>
          </w:p>
        </w:tc>
        <w:tc>
          <w:tcPr>
            <w:tcW w:w="2948" w:type="dxa"/>
          </w:tcPr>
          <w:p w:rsidR="008A1B4C" w:rsidRPr="008C4CD8" w:rsidRDefault="00740D90" w:rsidP="00DA6C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CD8">
              <w:rPr>
                <w:rFonts w:ascii="Times New Roman" w:hAnsi="Times New Roman" w:cs="Times New Roman"/>
                <w:sz w:val="28"/>
                <w:szCs w:val="28"/>
              </w:rPr>
              <w:t>2 балла (неудовлетворительно)</w:t>
            </w:r>
          </w:p>
        </w:tc>
      </w:tr>
    </w:tbl>
    <w:p w:rsidR="008A1B4C" w:rsidRPr="008A1B4C" w:rsidRDefault="008A1B4C" w:rsidP="00DA6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1B4C" w:rsidRPr="008A1B4C" w:rsidSect="00DA6C9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C06"/>
    <w:multiLevelType w:val="hybridMultilevel"/>
    <w:tmpl w:val="840E8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D4E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44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</w:abstractNum>
  <w:abstractNum w:abstractNumId="3">
    <w:nsid w:val="2BA63C53"/>
    <w:multiLevelType w:val="hybridMultilevel"/>
    <w:tmpl w:val="091CE41E"/>
    <w:lvl w:ilvl="0" w:tplc="B5C27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0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00DE3"/>
    <w:multiLevelType w:val="hybridMultilevel"/>
    <w:tmpl w:val="FE26C0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EE3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70D8A"/>
    <w:multiLevelType w:val="hybridMultilevel"/>
    <w:tmpl w:val="31AA9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5178"/>
    <w:rsid w:val="000061F0"/>
    <w:rsid w:val="000113D3"/>
    <w:rsid w:val="000253C4"/>
    <w:rsid w:val="000354CE"/>
    <w:rsid w:val="00055178"/>
    <w:rsid w:val="00073782"/>
    <w:rsid w:val="000E0EEF"/>
    <w:rsid w:val="00133CD3"/>
    <w:rsid w:val="00153CEC"/>
    <w:rsid w:val="00174168"/>
    <w:rsid w:val="001C15D8"/>
    <w:rsid w:val="001D0685"/>
    <w:rsid w:val="001F1234"/>
    <w:rsid w:val="001F6FE0"/>
    <w:rsid w:val="0027596F"/>
    <w:rsid w:val="002A3BDE"/>
    <w:rsid w:val="002F6F30"/>
    <w:rsid w:val="00314367"/>
    <w:rsid w:val="003D5462"/>
    <w:rsid w:val="00470147"/>
    <w:rsid w:val="00544342"/>
    <w:rsid w:val="0058738E"/>
    <w:rsid w:val="005E0CD7"/>
    <w:rsid w:val="00616F16"/>
    <w:rsid w:val="00643E19"/>
    <w:rsid w:val="00677F53"/>
    <w:rsid w:val="00680CB5"/>
    <w:rsid w:val="00737F8E"/>
    <w:rsid w:val="00740D90"/>
    <w:rsid w:val="007F5AA8"/>
    <w:rsid w:val="00805C4E"/>
    <w:rsid w:val="008248FA"/>
    <w:rsid w:val="008620B7"/>
    <w:rsid w:val="00866C1F"/>
    <w:rsid w:val="00890A64"/>
    <w:rsid w:val="008A14FF"/>
    <w:rsid w:val="008A1B4C"/>
    <w:rsid w:val="008C4CD8"/>
    <w:rsid w:val="00975F74"/>
    <w:rsid w:val="00993D1B"/>
    <w:rsid w:val="00A34D95"/>
    <w:rsid w:val="00A52D71"/>
    <w:rsid w:val="00A727B1"/>
    <w:rsid w:val="00B002B7"/>
    <w:rsid w:val="00B24264"/>
    <w:rsid w:val="00B72AA3"/>
    <w:rsid w:val="00B92C28"/>
    <w:rsid w:val="00C6083C"/>
    <w:rsid w:val="00C61A50"/>
    <w:rsid w:val="00C85186"/>
    <w:rsid w:val="00D02973"/>
    <w:rsid w:val="00D60BD5"/>
    <w:rsid w:val="00D765D2"/>
    <w:rsid w:val="00D949B1"/>
    <w:rsid w:val="00DA6C9A"/>
    <w:rsid w:val="00E815E1"/>
    <w:rsid w:val="00E844E7"/>
    <w:rsid w:val="00EA3396"/>
    <w:rsid w:val="00EE2ED2"/>
    <w:rsid w:val="00EE3EB9"/>
    <w:rsid w:val="00F02FF4"/>
    <w:rsid w:val="00F467CF"/>
    <w:rsid w:val="00FA75F5"/>
    <w:rsid w:val="00FB312E"/>
    <w:rsid w:val="00FE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2024-09-17T08:10:00Z</cp:lastPrinted>
  <dcterms:created xsi:type="dcterms:W3CDTF">2024-09-17T08:10:00Z</dcterms:created>
  <dcterms:modified xsi:type="dcterms:W3CDTF">2024-09-17T08:10:00Z</dcterms:modified>
</cp:coreProperties>
</file>